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6417" w14:textId="77777777" w:rsidR="003C7637" w:rsidRDefault="00DE5BC1">
      <w:pPr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Análise da questão</w:t>
      </w:r>
      <w:proofErr w:type="gramStart"/>
      <w:r>
        <w:rPr>
          <w:b/>
        </w:rPr>
        <w:t xml:space="preserve">- </w:t>
      </w:r>
      <w:r>
        <w:t xml:space="preserve">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Quais</w:t>
      </w:r>
      <w:proofErr w:type="gramEnd"/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meios de transporte você mais utiliza para se locomover? </w:t>
      </w:r>
    </w:p>
    <w:p w14:paraId="37007CFB" w14:textId="77777777" w:rsidR="003C7637" w:rsidRDefault="003C7637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8C76C9F" w14:textId="77777777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24"/>
          <w:szCs w:val="24"/>
        </w:rPr>
        <w:t xml:space="preserve">Chegamos à análise dos resultados da última questão destacada 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“Quais meios de transporte você mais utiliza para se </w:t>
      </w:r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locomover?“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59ED586" w14:textId="77777777" w:rsidR="003C7637" w:rsidRDefault="003C7637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39722D47" w14:textId="77777777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0" distB="0" distL="0" distR="0" wp14:anchorId="1F44A5E8" wp14:editId="279D78CB">
            <wp:extent cx="4919980" cy="409067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409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3FCE16" w14:textId="77777777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66D22544" w14:textId="5CAE0D7E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Diferentemente das outras três questões, esta é uma questão “mais clássica” dentro das análises recorrentes da pegada ecológica. No entanto, vale ressaltarmos que dentre as alternativas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há uma diferença de análise, ao compararmos com o questionário “padrão” de Pegada. </w:t>
      </w:r>
      <w:commentRangeStart w:id="2"/>
      <w:r>
        <w:rPr>
          <w:rFonts w:ascii="Comic Sans MS" w:eastAsia="Comic Sans MS" w:hAnsi="Comic Sans MS" w:cs="Comic Sans MS"/>
          <w:sz w:val="24"/>
          <w:szCs w:val="24"/>
        </w:rPr>
        <w:t>Buscou-se incluir, no mesmo nível, o transporte público, a pé ou bicicleta, para tornar mais justa a análise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tendo em vista as</w:t>
      </w:r>
      <w:r w:rsidR="005B5900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B45C73">
        <w:rPr>
          <w:rFonts w:ascii="Comic Sans MS" w:eastAsia="Comic Sans MS" w:hAnsi="Comic Sans MS" w:cs="Comic Sans MS"/>
          <w:sz w:val="24"/>
          <w:szCs w:val="24"/>
        </w:rPr>
        <w:t xml:space="preserve">desigualdades socioespaciais existentes na Região Metropolitana do Rio de Janeiro e </w:t>
      </w:r>
      <w:r>
        <w:rPr>
          <w:rFonts w:ascii="Comic Sans MS" w:eastAsia="Comic Sans MS" w:hAnsi="Comic Sans MS" w:cs="Comic Sans MS"/>
          <w:sz w:val="24"/>
          <w:szCs w:val="24"/>
        </w:rPr>
        <w:t xml:space="preserve">que </w:t>
      </w:r>
      <w:r w:rsidR="00B45C73">
        <w:rPr>
          <w:rFonts w:ascii="Comic Sans MS" w:eastAsia="Comic Sans MS" w:hAnsi="Comic Sans MS" w:cs="Comic Sans MS"/>
          <w:sz w:val="24"/>
          <w:szCs w:val="24"/>
        </w:rPr>
        <w:t>podem se</w:t>
      </w:r>
      <w:r>
        <w:rPr>
          <w:rFonts w:ascii="Comic Sans MS" w:eastAsia="Comic Sans MS" w:hAnsi="Comic Sans MS" w:cs="Comic Sans MS"/>
          <w:sz w:val="24"/>
          <w:szCs w:val="24"/>
        </w:rPr>
        <w:t xml:space="preserve"> expressa</w:t>
      </w:r>
      <w:r w:rsidR="00B45C73"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 n</w:t>
      </w:r>
      <w:r w:rsidR="00B45C73">
        <w:rPr>
          <w:rFonts w:ascii="Comic Sans MS" w:eastAsia="Comic Sans MS" w:hAnsi="Comic Sans MS" w:cs="Comic Sans MS"/>
          <w:sz w:val="24"/>
          <w:szCs w:val="24"/>
        </w:rPr>
        <w:t>a própria mobilidade urbana dos sujeitos envolvidos</w:t>
      </w:r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commentRangeEnd w:id="2"/>
      <w:r w:rsidR="00B45C73">
        <w:rPr>
          <w:rStyle w:val="Refdecomentrio"/>
        </w:rPr>
        <w:commentReference w:id="2"/>
      </w:r>
    </w:p>
    <w:p w14:paraId="26EC8489" w14:textId="77777777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Ao analisarmos a Rede Ecológica como todo, verifica-se que a maioria se aproxima das práticas relacionadas à categoria epistemológica-política da </w:t>
      </w:r>
      <w:r>
        <w:rPr>
          <w:rFonts w:ascii="Comic Sans MS" w:eastAsia="Comic Sans MS" w:hAnsi="Comic Sans MS" w:cs="Comic Sans MS"/>
          <w:i/>
          <w:sz w:val="24"/>
          <w:szCs w:val="24"/>
        </w:rPr>
        <w:lastRenderedPageBreak/>
        <w:t>agroecologia</w:t>
      </w:r>
      <w:r>
        <w:rPr>
          <w:rFonts w:ascii="Comic Sans MS" w:eastAsia="Comic Sans MS" w:hAnsi="Comic Sans MS" w:cs="Comic Sans MS"/>
          <w:sz w:val="24"/>
          <w:szCs w:val="24"/>
        </w:rPr>
        <w:t xml:space="preserve">. Neste caso, em específico, dão preferência ao uso de transportes coletivos ou se utilizam de </w:t>
      </w:r>
      <w:r>
        <w:rPr>
          <w:rFonts w:ascii="Comic Sans MS" w:eastAsia="Comic Sans MS" w:hAnsi="Comic Sans MS" w:cs="Comic Sans MS"/>
          <w:sz w:val="24"/>
          <w:szCs w:val="24"/>
        </w:rPr>
        <w:t xml:space="preserve">bicicleta ou andam a pé. Dos 123 associados que responderam ao questionário, 71 se situam entre D e C, o que corresponde, aproximadamente, 57 % do total. </w:t>
      </w:r>
    </w:p>
    <w:p w14:paraId="5AA545A6" w14:textId="77777777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Contudo, é ainda expressivo o quantitativo de associados que se utilizam de transportes “individuais”</w:t>
      </w:r>
      <w:r>
        <w:rPr>
          <w:rFonts w:ascii="Comic Sans MS" w:eastAsia="Comic Sans MS" w:hAnsi="Comic Sans MS" w:cs="Comic Sans MS"/>
          <w:sz w:val="24"/>
          <w:szCs w:val="24"/>
        </w:rPr>
        <w:t>, se aproximando assim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das práticas relacionadas à categoria epistemológica-política do </w:t>
      </w:r>
      <w:r>
        <w:rPr>
          <w:rFonts w:ascii="Comic Sans MS" w:eastAsia="Comic Sans MS" w:hAnsi="Comic Sans MS" w:cs="Comic Sans MS"/>
          <w:i/>
          <w:sz w:val="24"/>
          <w:szCs w:val="24"/>
        </w:rPr>
        <w:t>agronegócio</w:t>
      </w:r>
      <w:r>
        <w:rPr>
          <w:rFonts w:ascii="Comic Sans MS" w:eastAsia="Comic Sans MS" w:hAnsi="Comic Sans MS" w:cs="Comic Sans MS"/>
          <w:sz w:val="24"/>
          <w:szCs w:val="24"/>
        </w:rPr>
        <w:t>. Verifica-se que 52 associados, aproximadamente 43% do total, ainda se situam entre A e B.</w:t>
      </w:r>
    </w:p>
    <w:tbl>
      <w:tblPr>
        <w:tblStyle w:val="a"/>
        <w:tblW w:w="45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00"/>
        <w:gridCol w:w="419"/>
        <w:gridCol w:w="1521"/>
      </w:tblGrid>
      <w:tr w:rsidR="003C7637" w14:paraId="3CA6D5A6" w14:textId="77777777">
        <w:trPr>
          <w:trHeight w:val="878"/>
        </w:trPr>
        <w:tc>
          <w:tcPr>
            <w:tcW w:w="45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0D7DD"/>
            <w:vAlign w:val="center"/>
          </w:tcPr>
          <w:p w14:paraId="116DCEE5" w14:textId="77777777" w:rsidR="003C7637" w:rsidRDefault="00DE5BC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Quais meios de transporte você mais utiliza para se locomover? </w:t>
            </w:r>
          </w:p>
        </w:tc>
      </w:tr>
      <w:tr w:rsidR="003C7637" w14:paraId="423D1B5B" w14:textId="77777777">
        <w:trPr>
          <w:trHeight w:val="510"/>
        </w:trPr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</w:tcPr>
          <w:p w14:paraId="675F0C75" w14:textId="77777777" w:rsidR="003C7637" w:rsidRDefault="00DE5B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NÚCLEO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</w:tcPr>
          <w:p w14:paraId="446DC576" w14:textId="77777777" w:rsidR="003C7637" w:rsidRDefault="00DE5B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CONCEITO NÚCLEO</w:t>
            </w:r>
          </w:p>
        </w:tc>
      </w:tr>
      <w:tr w:rsidR="003C7637" w14:paraId="6480A095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F4395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NOVA IGUAÇU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7695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14:paraId="52320898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</w:t>
            </w:r>
          </w:p>
        </w:tc>
      </w:tr>
      <w:tr w:rsidR="003C7637" w14:paraId="171166F6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D6D84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VARGEM GRANDE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F1E51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14:paraId="6EBB008F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</w:t>
            </w:r>
          </w:p>
        </w:tc>
      </w:tr>
      <w:tr w:rsidR="003C7637" w14:paraId="003C7A52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7AC55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GRAJAÚ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AFEDC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14:paraId="376030CA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</w:t>
            </w:r>
          </w:p>
        </w:tc>
      </w:tr>
      <w:tr w:rsidR="003C7637" w14:paraId="53E25A74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D5376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SANTA TEREZA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7AE23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14:paraId="47103587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</w:t>
            </w:r>
          </w:p>
        </w:tc>
      </w:tr>
      <w:tr w:rsidR="003C7637" w14:paraId="1E3DABB7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4E8E3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CAMPO GRANDE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710A7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14:paraId="77269561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</w:t>
            </w:r>
          </w:p>
        </w:tc>
      </w:tr>
      <w:tr w:rsidR="003C7637" w14:paraId="2F8E393A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16086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HUMAITÁ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0D4BD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14:paraId="19BE2B42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</w:t>
            </w:r>
          </w:p>
        </w:tc>
      </w:tr>
      <w:tr w:rsidR="003C7637" w14:paraId="091C4FE0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62D06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DUQUE DE CAXIAS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A3FE7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bottom"/>
          </w:tcPr>
          <w:p w14:paraId="2A228385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CD</w:t>
            </w:r>
          </w:p>
        </w:tc>
      </w:tr>
      <w:tr w:rsidR="003C7637" w14:paraId="6B9B7714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0ED97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URCA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76995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bottom"/>
          </w:tcPr>
          <w:p w14:paraId="5B3A6E04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CD</w:t>
            </w:r>
          </w:p>
        </w:tc>
      </w:tr>
      <w:tr w:rsidR="003C7637" w14:paraId="789A119A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41C1F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SÃO JOÃO DE MERITI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7B3CB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14:paraId="0629471F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</w:t>
            </w:r>
          </w:p>
        </w:tc>
      </w:tr>
      <w:tr w:rsidR="003C7637" w14:paraId="64A0EFD9" w14:textId="77777777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23AA1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NITEROI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00BBA" w14:textId="77777777" w:rsidR="003C7637" w:rsidRDefault="00DE5BC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14:paraId="4FBEC539" w14:textId="77777777" w:rsidR="003C7637" w:rsidRDefault="00DE5BC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</w:t>
            </w:r>
          </w:p>
        </w:tc>
      </w:tr>
    </w:tbl>
    <w:p w14:paraId="0D1E575D" w14:textId="77777777" w:rsidR="003C7637" w:rsidRDefault="003C7637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00A441B" w14:textId="77777777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2FD079" wp14:editId="485D8BCC">
            <wp:extent cx="5400040" cy="3820160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397EE" w14:textId="77777777" w:rsidR="003C7637" w:rsidRDefault="003C7637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A4829F4" w14:textId="77777777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bookmarkStart w:id="3" w:name="_heading=h.3znysh7" w:colFirst="0" w:colLast="0"/>
      <w:bookmarkEnd w:id="3"/>
      <w:r>
        <w:rPr>
          <w:rFonts w:ascii="Comic Sans MS" w:eastAsia="Comic Sans MS" w:hAnsi="Comic Sans MS" w:cs="Comic Sans MS"/>
          <w:sz w:val="24"/>
          <w:szCs w:val="24"/>
        </w:rPr>
        <w:t xml:space="preserve">Por outro lado, quando analisamos as diferenças entre os Núcleos, os resultados do 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Núcleo de Duque de Caxias e da Urca </w:t>
      </w:r>
      <w:r>
        <w:rPr>
          <w:rFonts w:ascii="Comic Sans MS" w:eastAsia="Comic Sans MS" w:hAnsi="Comic Sans MS" w:cs="Comic Sans MS"/>
          <w:sz w:val="24"/>
          <w:szCs w:val="24"/>
        </w:rPr>
        <w:t>se destacam na utilização de meios de transportes coletivos, de bicicletas ou a pé pelos integrantes destes.</w:t>
      </w:r>
    </w:p>
    <w:p w14:paraId="2D7E3ABA" w14:textId="77777777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Os demais, por sua vez, loca</w:t>
      </w:r>
      <w:r>
        <w:rPr>
          <w:rFonts w:ascii="Comic Sans MS" w:eastAsia="Comic Sans MS" w:hAnsi="Comic Sans MS" w:cs="Comic Sans MS"/>
          <w:sz w:val="24"/>
          <w:szCs w:val="24"/>
        </w:rPr>
        <w:t xml:space="preserve">lizam-se em processo de transição das práticas relacionados ao </w:t>
      </w:r>
      <w:r>
        <w:rPr>
          <w:rFonts w:ascii="Comic Sans MS" w:eastAsia="Comic Sans MS" w:hAnsi="Comic Sans MS" w:cs="Comic Sans MS"/>
          <w:i/>
          <w:sz w:val="24"/>
          <w:szCs w:val="24"/>
        </w:rPr>
        <w:t>agronegócio</w:t>
      </w:r>
      <w:r>
        <w:rPr>
          <w:rFonts w:ascii="Comic Sans MS" w:eastAsia="Comic Sans MS" w:hAnsi="Comic Sans MS" w:cs="Comic Sans MS"/>
          <w:sz w:val="24"/>
          <w:szCs w:val="24"/>
        </w:rPr>
        <w:t xml:space="preserve"> à </w:t>
      </w:r>
      <w:r>
        <w:rPr>
          <w:rFonts w:ascii="Comic Sans MS" w:eastAsia="Comic Sans MS" w:hAnsi="Comic Sans MS" w:cs="Comic Sans MS"/>
          <w:i/>
          <w:sz w:val="24"/>
          <w:szCs w:val="24"/>
        </w:rPr>
        <w:t>agroecologia</w:t>
      </w:r>
      <w:r>
        <w:rPr>
          <w:rFonts w:ascii="Comic Sans MS" w:eastAsia="Comic Sans MS" w:hAnsi="Comic Sans MS" w:cs="Comic Sans MS"/>
          <w:sz w:val="24"/>
          <w:szCs w:val="24"/>
        </w:rPr>
        <w:t xml:space="preserve">, o que indica praticamente uma divisão entre os integrantes pertencentes a cada um desses núcleos na utilização de meios de transportes coletivos, de bicicletas ou a </w:t>
      </w:r>
      <w:r>
        <w:rPr>
          <w:rFonts w:ascii="Comic Sans MS" w:eastAsia="Comic Sans MS" w:hAnsi="Comic Sans MS" w:cs="Comic Sans MS"/>
          <w:sz w:val="24"/>
          <w:szCs w:val="24"/>
        </w:rPr>
        <w:t>pé e de transportes individuais que se utilizam de combustíveis.</w:t>
      </w:r>
    </w:p>
    <w:p w14:paraId="5E9FB72D" w14:textId="77777777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Esses resultados podem estar relacionados à diversas questões, tais como ao acesso aos diferentes meios de transporte, à distância da casa ao trabalho, à idade, à renda, entre outros. Como po</w:t>
      </w:r>
      <w:r>
        <w:rPr>
          <w:rFonts w:ascii="Comic Sans MS" w:eastAsia="Comic Sans MS" w:hAnsi="Comic Sans MS" w:cs="Comic Sans MS"/>
          <w:sz w:val="24"/>
          <w:szCs w:val="24"/>
        </w:rPr>
        <w:t>de indicar meramente uma questão de escolha.</w:t>
      </w:r>
    </w:p>
    <w:p w14:paraId="30432FBC" w14:textId="35D01340" w:rsidR="003C7637" w:rsidRDefault="00DE5BC1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Terminamos aqui as análises das quatro questões, mais uma vez, convidando-os </w:t>
      </w:r>
      <w:proofErr w:type="gramStart"/>
      <w:r w:rsidR="00B45C73">
        <w:rPr>
          <w:rFonts w:ascii="Comic Sans MS" w:eastAsia="Comic Sans MS" w:hAnsi="Comic Sans MS" w:cs="Comic Sans MS"/>
          <w:sz w:val="24"/>
          <w:szCs w:val="24"/>
        </w:rPr>
        <w:t>à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refletir, enquanto coletivo social, sobre 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quê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nos distância das práticas agroecológicas e como podemos nos aproximar delas, a part</w:t>
      </w:r>
      <w:r>
        <w:rPr>
          <w:rFonts w:ascii="Comic Sans MS" w:eastAsia="Comic Sans MS" w:hAnsi="Comic Sans MS" w:cs="Comic Sans MS"/>
          <w:sz w:val="24"/>
          <w:szCs w:val="24"/>
        </w:rPr>
        <w:t>ir da troca de saberes/fazeres entre os integrantes, núcleos e os mais diversos coletivos sociais.</w:t>
      </w:r>
    </w:p>
    <w:p w14:paraId="1C8B18D7" w14:textId="77777777" w:rsidR="003C7637" w:rsidRDefault="003C7637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sectPr w:rsidR="003C763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Yana Moysés" w:date="2021-04-05T11:59:00Z" w:initials="YM">
    <w:p w14:paraId="23217789" w14:textId="6EA0A73A" w:rsidR="00B45C73" w:rsidRDefault="00B45C73">
      <w:pPr>
        <w:pStyle w:val="Textodecomentrio"/>
      </w:pPr>
      <w:r>
        <w:rPr>
          <w:rStyle w:val="Refdecomentrio"/>
        </w:rPr>
        <w:annotationRef/>
      </w:r>
      <w:r>
        <w:t>Flávia, acho que essa parte está clara?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2177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7A0B" w16cex:dateUtc="2021-04-05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217789" w16cid:durableId="24157A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ana Moysés">
    <w15:presenceInfo w15:providerId="Windows Live" w15:userId="68c4fef2309225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37"/>
    <w:rsid w:val="003C7637"/>
    <w:rsid w:val="005B5900"/>
    <w:rsid w:val="00B45C73"/>
    <w:rsid w:val="00D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EC0D"/>
  <w15:docId w15:val="{A21A4832-3F88-40E7-B9CB-2BCAB8D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45C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5C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5C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5C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5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S/QqrNprxE5fVvrO+DO0+C0FA==">AMUW2mVaolgVRRFeUFBfKFkF62Ae5zFqmkLWMB0sefV7jfm1N8q50QVwILxzttUZ2pfnT0wZhEIR4Pw8C9v3CBawa2gixmNS9Jw0X2V74OSCy9VBF6AK4Gyw7m9Kb6zpLv+/82tjMLv1VRyn4dWqzZ7SyZsQiBDEIA==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Moysés</dc:creator>
  <cp:lastModifiedBy>Yana Moysés</cp:lastModifiedBy>
  <cp:revision>2</cp:revision>
  <dcterms:created xsi:type="dcterms:W3CDTF">2021-04-05T15:01:00Z</dcterms:created>
  <dcterms:modified xsi:type="dcterms:W3CDTF">2021-04-05T15:01:00Z</dcterms:modified>
</cp:coreProperties>
</file>